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150" w:afterAutospacing="0"/>
        <w:ind w:right="0" w:rightChars="0"/>
        <w:jc w:val="both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附件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150" w:afterAutospacing="0"/>
        <w:ind w:right="0" w:rightChars="0"/>
        <w:jc w:val="center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山东省住房和城乡建设领域科技与教育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150" w:afterAutospacing="0"/>
        <w:ind w:right="0" w:rightChars="0"/>
        <w:jc w:val="center"/>
        <w:rPr>
          <w:rFonts w:hint="eastAsia" w:ascii="宋体" w:hAnsi="宋体" w:eastAsia="宋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信息通讯员推荐表</w:t>
      </w:r>
    </w:p>
    <w:p>
      <w:pPr>
        <w:widowControl/>
        <w:jc w:val="right"/>
        <w:rPr>
          <w:rFonts w:ascii="仿宋" w:hAnsi="仿宋" w:eastAsia="仿宋" w:cs="宋体"/>
          <w:spacing w:val="4"/>
          <w:kern w:val="0"/>
          <w:sz w:val="24"/>
        </w:rPr>
      </w:pPr>
      <w:r>
        <w:rPr>
          <w:rFonts w:hint="eastAsia" w:ascii="楷体" w:hAnsi="楷体" w:eastAsia="楷体" w:cs="宋体"/>
          <w:spacing w:val="4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楷体" w:hAnsi="楷体" w:eastAsia="楷体" w:cs="宋体"/>
          <w:spacing w:val="4"/>
          <w:kern w:val="0"/>
          <w:sz w:val="28"/>
          <w:szCs w:val="28"/>
        </w:rPr>
        <w:t xml:space="preserve">      </w:t>
      </w:r>
      <w:r>
        <w:rPr>
          <w:rFonts w:hint="eastAsia" w:ascii="楷体" w:hAnsi="楷体" w:eastAsia="楷体" w:cs="宋体"/>
          <w:spacing w:val="4"/>
          <w:kern w:val="0"/>
          <w:sz w:val="18"/>
          <w:szCs w:val="18"/>
        </w:rPr>
        <w:t xml:space="preserve">   </w:t>
      </w:r>
      <w:r>
        <w:rPr>
          <w:rFonts w:hint="eastAsia" w:ascii="仿宋" w:hAnsi="仿宋" w:eastAsia="仿宋" w:cs="宋体"/>
          <w:spacing w:val="4"/>
          <w:kern w:val="0"/>
          <w:sz w:val="18"/>
          <w:szCs w:val="18"/>
        </w:rPr>
        <w:t xml:space="preserve">                     </w:t>
      </w:r>
    </w:p>
    <w:tbl>
      <w:tblPr>
        <w:tblStyle w:val="4"/>
        <w:tblW w:w="9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374"/>
        <w:gridCol w:w="1184"/>
        <w:gridCol w:w="87"/>
        <w:gridCol w:w="935"/>
        <w:gridCol w:w="1077"/>
        <w:gridCol w:w="987"/>
        <w:gridCol w:w="229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别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 龄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60" w:lineRule="exact"/>
              <w:ind w:left="14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称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 机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QQ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微信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人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简 历</w:t>
            </w:r>
          </w:p>
        </w:tc>
        <w:tc>
          <w:tcPr>
            <w:tcW w:w="7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所在单位意  见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（盖 章）</w:t>
            </w:r>
          </w:p>
        </w:tc>
        <w:tc>
          <w:tcPr>
            <w:tcW w:w="7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  <w:t>                                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  <w:t>     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2"/>
                <w:szCs w:val="22"/>
              </w:rPr>
              <w:t>      年      月 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省建设科技与教育协会意见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（盖 章）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6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5"/>
                <w:szCs w:val="25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   年      月     日</w:t>
            </w:r>
          </w:p>
        </w:tc>
      </w:tr>
    </w:tbl>
    <w:p>
      <w:r>
        <w:rPr>
          <w:rFonts w:hint="eastAsia" w:ascii="仿宋" w:hAnsi="仿宋" w:eastAsia="仿宋" w:cs="仿宋"/>
          <w:spacing w:val="4"/>
          <w:kern w:val="0"/>
          <w:sz w:val="24"/>
          <w:szCs w:val="24"/>
          <w:lang w:val="en-US" w:eastAsia="zh-CN"/>
        </w:rPr>
        <w:t>备注：此表一式两份，加盖公章后原件报送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省建设科技与教育协会</w:t>
      </w:r>
      <w:r>
        <w:rPr>
          <w:rFonts w:hint="eastAsia" w:ascii="仿宋" w:hAnsi="仿宋" w:eastAsia="仿宋" w:cs="仿宋"/>
          <w:spacing w:val="4"/>
          <w:kern w:val="0"/>
          <w:sz w:val="24"/>
          <w:szCs w:val="24"/>
          <w:lang w:val="en-US" w:eastAsia="zh-CN"/>
        </w:rPr>
        <w:t>秘书处。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2418B"/>
    <w:rsid w:val="72D2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00" w:lineRule="exact"/>
      <w:ind w:firstLine="600"/>
    </w:pPr>
    <w:rPr>
      <w:color w:val="FF0000"/>
      <w:kern w:val="1"/>
      <w:sz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2020-12-03T08:20:00Z</dcterms:created>
  <dc:creator>宋洪坤*韩尚代购</dc:creator>
  <cp:lastModifiedBy>宋洪坤*韩尚代购</cp:lastModifiedBy>
  <dcterms:modified xsi:type="dcterms:W3CDTF">2020-12-03T08:22:17Z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